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8EA" w:rsidRPr="00612A82" w:rsidRDefault="00AA18EA" w:rsidP="00612A82">
      <w:pPr>
        <w:spacing w:before="40" w:after="40"/>
        <w:ind w:firstLine="567"/>
        <w:jc w:val="both"/>
        <w:rPr>
          <w:b/>
          <w:bCs/>
          <w:iCs/>
          <w:sz w:val="28"/>
          <w:szCs w:val="28"/>
        </w:rPr>
      </w:pPr>
      <w:r>
        <w:rPr>
          <w:b/>
          <w:bCs/>
          <w:iCs/>
          <w:sz w:val="28"/>
          <w:szCs w:val="28"/>
        </w:rPr>
        <w:t>Що треба знати вагітним жінкам, які зареєстровані в службі зайнятості як безробітні</w:t>
      </w:r>
      <w:r w:rsidRPr="00612A82">
        <w:rPr>
          <w:b/>
          <w:bCs/>
          <w:iCs/>
          <w:sz w:val="28"/>
          <w:szCs w:val="28"/>
        </w:rPr>
        <w:t>?</w:t>
      </w:r>
    </w:p>
    <w:p w:rsidR="00AA18EA" w:rsidRPr="00612A82" w:rsidRDefault="00AA18EA" w:rsidP="00612A82">
      <w:pPr>
        <w:spacing w:before="40" w:after="40"/>
        <w:ind w:firstLine="567"/>
        <w:jc w:val="both"/>
        <w:rPr>
          <w:bCs/>
          <w:iCs/>
          <w:sz w:val="28"/>
          <w:szCs w:val="28"/>
        </w:rPr>
      </w:pPr>
      <w:r w:rsidRPr="00612A82">
        <w:rPr>
          <w:bCs/>
          <w:iCs/>
          <w:sz w:val="28"/>
          <w:szCs w:val="28"/>
        </w:rPr>
        <w:t>Особа, яка отримує послуги в службі зайнятості як безробітна, повинна своєчасно повідомляти свого кар'єрного радника про зміну обставин, які впливають на можливості її працевлаштування, умови виплати матеріального забезпечення та отримання соціальних послуг.</w:t>
      </w:r>
    </w:p>
    <w:p w:rsidR="00AA18EA" w:rsidRPr="00D93A49" w:rsidRDefault="00AA18EA" w:rsidP="00612A82">
      <w:pPr>
        <w:spacing w:before="40" w:after="40"/>
        <w:ind w:firstLine="567"/>
        <w:jc w:val="both"/>
        <w:rPr>
          <w:bCs/>
          <w:color w:val="000000"/>
          <w:sz w:val="28"/>
          <w:szCs w:val="28"/>
        </w:rPr>
      </w:pPr>
      <w:r>
        <w:rPr>
          <w:bCs/>
          <w:color w:val="000000"/>
          <w:sz w:val="28"/>
          <w:szCs w:val="28"/>
        </w:rPr>
        <w:t>В</w:t>
      </w:r>
      <w:r w:rsidRPr="00D93A49">
        <w:rPr>
          <w:bCs/>
          <w:color w:val="000000"/>
          <w:sz w:val="28"/>
          <w:szCs w:val="28"/>
        </w:rPr>
        <w:t xml:space="preserve">иплата допомоги </w:t>
      </w:r>
      <w:r>
        <w:rPr>
          <w:bCs/>
          <w:color w:val="000000"/>
          <w:sz w:val="28"/>
          <w:szCs w:val="28"/>
        </w:rPr>
        <w:t>по</w:t>
      </w:r>
      <w:r w:rsidRPr="00D93A49">
        <w:rPr>
          <w:bCs/>
          <w:color w:val="000000"/>
          <w:sz w:val="28"/>
          <w:szCs w:val="28"/>
        </w:rPr>
        <w:t xml:space="preserve"> безробітт</w:t>
      </w:r>
      <w:r>
        <w:rPr>
          <w:bCs/>
          <w:color w:val="000000"/>
          <w:sz w:val="28"/>
          <w:szCs w:val="28"/>
        </w:rPr>
        <w:t>ю</w:t>
      </w:r>
      <w:r w:rsidRPr="00D93A49">
        <w:rPr>
          <w:bCs/>
          <w:color w:val="000000"/>
          <w:sz w:val="28"/>
          <w:szCs w:val="28"/>
        </w:rPr>
        <w:t xml:space="preserve"> припиняється в разі призначення особі допомоги по вагітності та пологах із дня, який обумовлений у медичній довідці.</w:t>
      </w:r>
    </w:p>
    <w:p w:rsidR="00AA18EA" w:rsidRPr="00D93A49" w:rsidRDefault="00AA18EA" w:rsidP="00D93A49">
      <w:pPr>
        <w:spacing w:before="40" w:after="40"/>
        <w:ind w:firstLine="567"/>
        <w:jc w:val="both"/>
        <w:rPr>
          <w:color w:val="050505"/>
          <w:sz w:val="28"/>
          <w:szCs w:val="28"/>
          <w:shd w:val="clear" w:color="auto" w:fill="FFFFFF"/>
        </w:rPr>
      </w:pPr>
      <w:r w:rsidRPr="00D93A49">
        <w:rPr>
          <w:color w:val="050505"/>
          <w:sz w:val="28"/>
          <w:szCs w:val="28"/>
          <w:shd w:val="clear" w:color="auto" w:fill="FFFFFF"/>
        </w:rPr>
        <w:t>Зареєстровані безробітні жінки, котрі мають право на призначення допомоги у зв’язку з вагітністю та пологами на підставі довідки встановленого зразка, не пізніше дня, що настає після закінчення строку, зазначеного у довідці, повідомляють центр зайнятості про бажання здійснювати догляд за дитиною до досягнення нею трирічного віку або продовжити пошук роботи за сприянням державної служби зайнятості. Якщо протягом 14 робочих днів з дня закінчення строку дії медичної довідки по вагітності та пологах безробітна особа не відвідала центр зайнятості без поважної причина - реєстрація в службі зайнятості припиняється.</w:t>
      </w:r>
    </w:p>
    <w:p w:rsidR="00AA18EA" w:rsidRPr="00D93A49" w:rsidRDefault="00AA18EA" w:rsidP="00D93A49">
      <w:pPr>
        <w:spacing w:before="40" w:after="40"/>
        <w:ind w:firstLine="567"/>
        <w:jc w:val="both"/>
        <w:rPr>
          <w:color w:val="050505"/>
          <w:sz w:val="28"/>
          <w:szCs w:val="28"/>
          <w:shd w:val="clear" w:color="auto" w:fill="FFFFFF"/>
        </w:rPr>
      </w:pPr>
      <w:r w:rsidRPr="00D93A49">
        <w:rPr>
          <w:color w:val="050505"/>
          <w:sz w:val="28"/>
          <w:szCs w:val="28"/>
          <w:shd w:val="clear" w:color="auto" w:fill="FFFFFF"/>
        </w:rPr>
        <w:t>Якщо жінка подала письмову заяву про бажання здійснювати догляд за дитиною, картка закривається</w:t>
      </w:r>
      <w:r>
        <w:rPr>
          <w:color w:val="050505"/>
          <w:sz w:val="28"/>
          <w:szCs w:val="28"/>
          <w:shd w:val="clear" w:color="auto" w:fill="FFFFFF"/>
        </w:rPr>
        <w:t>.</w:t>
      </w:r>
      <w:r w:rsidRPr="00D93A49">
        <w:rPr>
          <w:color w:val="050505"/>
          <w:sz w:val="28"/>
          <w:szCs w:val="28"/>
          <w:shd w:val="clear" w:color="auto" w:fill="FFFFFF"/>
        </w:rPr>
        <w:t xml:space="preserve"> </w:t>
      </w:r>
      <w:r w:rsidRPr="00D93A49">
        <w:rPr>
          <w:sz w:val="28"/>
          <w:szCs w:val="28"/>
        </w:rPr>
        <w:t>П</w:t>
      </w:r>
      <w:r w:rsidRPr="00D93A49">
        <w:rPr>
          <w:color w:val="050505"/>
          <w:sz w:val="28"/>
          <w:szCs w:val="28"/>
          <w:shd w:val="clear" w:color="auto" w:fill="FFFFFF"/>
        </w:rPr>
        <w:t xml:space="preserve">ісля досягнення дитиною трьох років для поновлення </w:t>
      </w:r>
      <w:r>
        <w:rPr>
          <w:color w:val="050505"/>
          <w:sz w:val="28"/>
          <w:szCs w:val="28"/>
          <w:shd w:val="clear" w:color="auto" w:fill="FFFFFF"/>
        </w:rPr>
        <w:t xml:space="preserve">статусу безробітного особа може </w:t>
      </w:r>
      <w:r w:rsidRPr="00D93A49">
        <w:rPr>
          <w:color w:val="050505"/>
          <w:sz w:val="28"/>
          <w:szCs w:val="28"/>
          <w:shd w:val="clear" w:color="auto" w:fill="FFFFFF"/>
        </w:rPr>
        <w:t>подати заяву до центру зайнятості про перереєстрацію як безробітної. Якщо жінка, зареєстрована як безробітна, виявила бажання продовжити пошук роботи, державна служба зайнятості надає їй соціальні послуги та матеріальне забезпечення на випадок безробіття відпо</w:t>
      </w:r>
      <w:r>
        <w:rPr>
          <w:color w:val="050505"/>
          <w:sz w:val="28"/>
          <w:szCs w:val="28"/>
          <w:shd w:val="clear" w:color="auto" w:fill="FFFFFF"/>
        </w:rPr>
        <w:t>відно до законодавства України.</w:t>
      </w:r>
      <w:bookmarkStart w:id="0" w:name="_GoBack"/>
      <w:bookmarkEnd w:id="0"/>
    </w:p>
    <w:p w:rsidR="00AA18EA" w:rsidRPr="00D93A49" w:rsidRDefault="00AA18EA" w:rsidP="004F558E">
      <w:pPr>
        <w:spacing w:before="40" w:after="40"/>
        <w:ind w:firstLine="567"/>
        <w:jc w:val="both"/>
        <w:rPr>
          <w:color w:val="050505"/>
          <w:sz w:val="28"/>
          <w:szCs w:val="28"/>
          <w:shd w:val="clear" w:color="auto" w:fill="FFFFFF"/>
        </w:rPr>
      </w:pPr>
      <w:r w:rsidRPr="004F558E">
        <w:rPr>
          <w:color w:val="050505"/>
          <w:sz w:val="28"/>
          <w:szCs w:val="28"/>
          <w:shd w:val="clear" w:color="auto" w:fill="FFFFFF"/>
        </w:rPr>
        <w:t xml:space="preserve">У разі виникнення додаткових запитань звертайтеся на «гарячу лінію» Чернігівської обласної служби зайнятості за тел. (0462)67-51-39 або на наш канал онлайн-підтримки в Telegram </w:t>
      </w:r>
      <w:hyperlink r:id="rId5" w:history="1">
        <w:r w:rsidRPr="009A6DAA">
          <w:rPr>
            <w:rStyle w:val="Hyperlink"/>
            <w:sz w:val="28"/>
            <w:szCs w:val="28"/>
            <w:shd w:val="clear" w:color="auto" w:fill="FFFFFF"/>
          </w:rPr>
          <w:t>https://t.me/pitrymkaDSZChernigiv</w:t>
        </w:r>
      </w:hyperlink>
    </w:p>
    <w:sectPr w:rsidR="00AA18EA" w:rsidRPr="00D93A49" w:rsidSect="00814AA1">
      <w:pgSz w:w="11906" w:h="16838"/>
      <w:pgMar w:top="568"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2D8"/>
    <w:multiLevelType w:val="multilevel"/>
    <w:tmpl w:val="705C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33F"/>
    <w:rsid w:val="00001A48"/>
    <w:rsid w:val="00051BD9"/>
    <w:rsid w:val="000A3265"/>
    <w:rsid w:val="001370E3"/>
    <w:rsid w:val="0015133F"/>
    <w:rsid w:val="00171ABB"/>
    <w:rsid w:val="0020659A"/>
    <w:rsid w:val="00261B3B"/>
    <w:rsid w:val="00271E17"/>
    <w:rsid w:val="00273A2D"/>
    <w:rsid w:val="002F3327"/>
    <w:rsid w:val="00343E4F"/>
    <w:rsid w:val="00360A3B"/>
    <w:rsid w:val="003953F8"/>
    <w:rsid w:val="003B3F2F"/>
    <w:rsid w:val="003F53E6"/>
    <w:rsid w:val="00403F0E"/>
    <w:rsid w:val="004505AC"/>
    <w:rsid w:val="004541CB"/>
    <w:rsid w:val="00473BFF"/>
    <w:rsid w:val="00486376"/>
    <w:rsid w:val="004F558E"/>
    <w:rsid w:val="005103A9"/>
    <w:rsid w:val="005119B0"/>
    <w:rsid w:val="0052417B"/>
    <w:rsid w:val="00525A2D"/>
    <w:rsid w:val="005677A4"/>
    <w:rsid w:val="00590B5A"/>
    <w:rsid w:val="005A619A"/>
    <w:rsid w:val="005B6957"/>
    <w:rsid w:val="005E5384"/>
    <w:rsid w:val="006009CC"/>
    <w:rsid w:val="00612A82"/>
    <w:rsid w:val="00627FC7"/>
    <w:rsid w:val="00666D6E"/>
    <w:rsid w:val="006758F6"/>
    <w:rsid w:val="00692349"/>
    <w:rsid w:val="006924EC"/>
    <w:rsid w:val="006F0975"/>
    <w:rsid w:val="0070618E"/>
    <w:rsid w:val="00724297"/>
    <w:rsid w:val="00784C7C"/>
    <w:rsid w:val="007E7F91"/>
    <w:rsid w:val="00805646"/>
    <w:rsid w:val="00814AA1"/>
    <w:rsid w:val="0082195B"/>
    <w:rsid w:val="00822B0B"/>
    <w:rsid w:val="0085584A"/>
    <w:rsid w:val="00881BD5"/>
    <w:rsid w:val="008B6C7B"/>
    <w:rsid w:val="008F0247"/>
    <w:rsid w:val="008F1E86"/>
    <w:rsid w:val="008F577C"/>
    <w:rsid w:val="009314E1"/>
    <w:rsid w:val="00933BB2"/>
    <w:rsid w:val="00951D41"/>
    <w:rsid w:val="00952664"/>
    <w:rsid w:val="0096032E"/>
    <w:rsid w:val="0097615B"/>
    <w:rsid w:val="00985F47"/>
    <w:rsid w:val="009967A6"/>
    <w:rsid w:val="009A2F4A"/>
    <w:rsid w:val="009A6DAA"/>
    <w:rsid w:val="009B564C"/>
    <w:rsid w:val="00AA18EA"/>
    <w:rsid w:val="00B324E8"/>
    <w:rsid w:val="00B43A71"/>
    <w:rsid w:val="00B46D34"/>
    <w:rsid w:val="00B81970"/>
    <w:rsid w:val="00B8213E"/>
    <w:rsid w:val="00BA3C95"/>
    <w:rsid w:val="00BD4D1D"/>
    <w:rsid w:val="00C369A8"/>
    <w:rsid w:val="00CD2859"/>
    <w:rsid w:val="00D0173B"/>
    <w:rsid w:val="00D334BE"/>
    <w:rsid w:val="00D417B9"/>
    <w:rsid w:val="00D615D7"/>
    <w:rsid w:val="00D65C02"/>
    <w:rsid w:val="00D7502A"/>
    <w:rsid w:val="00D86568"/>
    <w:rsid w:val="00D93A49"/>
    <w:rsid w:val="00DA2B37"/>
    <w:rsid w:val="00DA5C1D"/>
    <w:rsid w:val="00DC2A3D"/>
    <w:rsid w:val="00DE233B"/>
    <w:rsid w:val="00E102DF"/>
    <w:rsid w:val="00E61459"/>
    <w:rsid w:val="00EA04BE"/>
    <w:rsid w:val="00ED5088"/>
    <w:rsid w:val="00F725B5"/>
    <w:rsid w:val="00FC7E2D"/>
    <w:rsid w:val="00FD5B4B"/>
    <w:rsid w:val="00FE74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3F"/>
    <w:pPr>
      <w:suppressAutoHyphens/>
    </w:pPr>
    <w:rPr>
      <w:rFonts w:ascii="Times New Roman" w:eastAsia="Times New Roman" w:hAnsi="Times New Roman"/>
      <w:sz w:val="24"/>
      <w:szCs w:val="24"/>
      <w:lang w:val="uk-UA"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23">
    <w:name w:val="rvts23"/>
    <w:basedOn w:val="DefaultParagraphFont"/>
    <w:uiPriority w:val="99"/>
    <w:rsid w:val="006758F6"/>
    <w:rPr>
      <w:rFonts w:cs="Times New Roman"/>
    </w:rPr>
  </w:style>
  <w:style w:type="character" w:styleId="Hyperlink">
    <w:name w:val="Hyperlink"/>
    <w:basedOn w:val="DefaultParagraphFont"/>
    <w:uiPriority w:val="99"/>
    <w:rsid w:val="0096032E"/>
    <w:rPr>
      <w:rFonts w:cs="Times New Roman"/>
      <w:color w:val="0000FF"/>
      <w:u w:val="single"/>
    </w:rPr>
  </w:style>
  <w:style w:type="character" w:customStyle="1" w:styleId="rvts15">
    <w:name w:val="rvts15"/>
    <w:basedOn w:val="DefaultParagraphFont"/>
    <w:uiPriority w:val="99"/>
    <w:rsid w:val="00261B3B"/>
    <w:rPr>
      <w:rFonts w:cs="Times New Roman"/>
    </w:rPr>
  </w:style>
  <w:style w:type="character" w:customStyle="1" w:styleId="rvts37">
    <w:name w:val="rvts37"/>
    <w:basedOn w:val="DefaultParagraphFont"/>
    <w:uiPriority w:val="99"/>
    <w:rsid w:val="00261B3B"/>
    <w:rPr>
      <w:rFonts w:cs="Times New Roman"/>
    </w:rPr>
  </w:style>
  <w:style w:type="paragraph" w:styleId="NormalWeb">
    <w:name w:val="Normal (Web)"/>
    <w:basedOn w:val="Normal"/>
    <w:uiPriority w:val="99"/>
    <w:rsid w:val="00E61459"/>
    <w:pPr>
      <w:suppressAutoHyphens w:val="0"/>
      <w:spacing w:before="100" w:beforeAutospacing="1" w:after="100" w:afterAutospacing="1"/>
    </w:pPr>
    <w:rPr>
      <w:lang w:val="ru-RU" w:eastAsia="ru-RU"/>
    </w:rPr>
  </w:style>
  <w:style w:type="paragraph" w:styleId="BodyTextIndent">
    <w:name w:val="Body Text Indent"/>
    <w:basedOn w:val="Normal"/>
    <w:link w:val="BodyTextIndentChar"/>
    <w:uiPriority w:val="99"/>
    <w:rsid w:val="00FE74E7"/>
    <w:pPr>
      <w:suppressAutoHyphens w:val="0"/>
      <w:ind w:firstLine="720"/>
      <w:jc w:val="both"/>
    </w:pPr>
    <w:rPr>
      <w:sz w:val="28"/>
      <w:szCs w:val="20"/>
      <w:lang w:val="ru-RU" w:eastAsia="ru-RU"/>
    </w:rPr>
  </w:style>
  <w:style w:type="character" w:customStyle="1" w:styleId="BodyTextIndentChar">
    <w:name w:val="Body Text Indent Char"/>
    <w:basedOn w:val="DefaultParagraphFont"/>
    <w:link w:val="BodyTextIndent"/>
    <w:uiPriority w:val="99"/>
    <w:locked/>
    <w:rsid w:val="00FE74E7"/>
    <w:rPr>
      <w:rFonts w:ascii="Times New Roman" w:hAnsi="Times New Roman" w:cs="Times New Roman"/>
      <w:sz w:val="20"/>
      <w:szCs w:val="20"/>
      <w:lang w:eastAsia="ru-RU"/>
    </w:rPr>
  </w:style>
  <w:style w:type="character" w:styleId="Strong">
    <w:name w:val="Strong"/>
    <w:basedOn w:val="DefaultParagraphFont"/>
    <w:uiPriority w:val="99"/>
    <w:qFormat/>
    <w:rsid w:val="0052417B"/>
    <w:rPr>
      <w:rFonts w:cs="Times New Roman"/>
      <w:b/>
      <w:bCs/>
    </w:rPr>
  </w:style>
  <w:style w:type="character" w:customStyle="1" w:styleId="UnresolvedMention">
    <w:name w:val="Unresolved Mention"/>
    <w:basedOn w:val="DefaultParagraphFont"/>
    <w:uiPriority w:val="99"/>
    <w:semiHidden/>
    <w:rsid w:val="005B6957"/>
    <w:rPr>
      <w:rFonts w:cs="Times New Roman"/>
      <w:color w:val="605E5C"/>
      <w:shd w:val="clear" w:color="auto" w:fill="E1DFDD"/>
    </w:rPr>
  </w:style>
  <w:style w:type="paragraph" w:styleId="BalloonText">
    <w:name w:val="Balloon Text"/>
    <w:basedOn w:val="Normal"/>
    <w:link w:val="BalloonTextChar"/>
    <w:uiPriority w:val="99"/>
    <w:semiHidden/>
    <w:rsid w:val="00612A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A82"/>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683775498">
      <w:marLeft w:val="0"/>
      <w:marRight w:val="0"/>
      <w:marTop w:val="0"/>
      <w:marBottom w:val="0"/>
      <w:divBdr>
        <w:top w:val="none" w:sz="0" w:space="0" w:color="auto"/>
        <w:left w:val="none" w:sz="0" w:space="0" w:color="auto"/>
        <w:bottom w:val="none" w:sz="0" w:space="0" w:color="auto"/>
        <w:right w:val="none" w:sz="0" w:space="0" w:color="auto"/>
      </w:divBdr>
    </w:div>
    <w:div w:id="1683775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me/pitrymkaDSZChernig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274</Words>
  <Characters>1567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Що треба знати вагітним жінкам, які зареєстровані в службі зайнятості як безробітні</dc:title>
  <dc:subject/>
  <dc:creator>pou1</dc:creator>
  <cp:keywords/>
  <dc:description/>
  <cp:lastModifiedBy>User</cp:lastModifiedBy>
  <cp:revision>2</cp:revision>
  <cp:lastPrinted>2022-10-21T12:05:00Z</cp:lastPrinted>
  <dcterms:created xsi:type="dcterms:W3CDTF">2022-10-25T12:36:00Z</dcterms:created>
  <dcterms:modified xsi:type="dcterms:W3CDTF">2022-10-25T12:36:00Z</dcterms:modified>
</cp:coreProperties>
</file>